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D" w:rsidRDefault="0073389D" w:rsidP="0073389D">
      <w:pPr>
        <w:pStyle w:val="ConsPlusNormal"/>
        <w:jc w:val="right"/>
        <w:outlineLvl w:val="0"/>
      </w:pPr>
      <w:r>
        <w:t>Утверждено</w:t>
      </w:r>
    </w:p>
    <w:p w:rsidR="0073389D" w:rsidRDefault="0073389D" w:rsidP="0073389D">
      <w:pPr>
        <w:pStyle w:val="ConsPlusNormal"/>
        <w:jc w:val="right"/>
      </w:pPr>
      <w:r>
        <w:t>постановлением</w:t>
      </w:r>
    </w:p>
    <w:p w:rsidR="0073389D" w:rsidRDefault="0073389D" w:rsidP="0073389D">
      <w:pPr>
        <w:pStyle w:val="ConsPlusNormal"/>
        <w:jc w:val="right"/>
      </w:pPr>
      <w:r>
        <w:t>Губернатора</w:t>
      </w:r>
    </w:p>
    <w:p w:rsidR="0073389D" w:rsidRDefault="0073389D" w:rsidP="0073389D">
      <w:pPr>
        <w:pStyle w:val="ConsPlusNormal"/>
        <w:jc w:val="right"/>
      </w:pPr>
      <w:r>
        <w:t>Волгоградской области</w:t>
      </w:r>
    </w:p>
    <w:p w:rsidR="0073389D" w:rsidRDefault="0073389D" w:rsidP="0073389D">
      <w:pPr>
        <w:pStyle w:val="ConsPlusNormal"/>
        <w:jc w:val="right"/>
      </w:pPr>
      <w:r>
        <w:t>от 12 октября 2015 г. N 910</w:t>
      </w:r>
    </w:p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Title"/>
        <w:jc w:val="center"/>
      </w:pPr>
      <w:bookmarkStart w:id="0" w:name="P192"/>
      <w:bookmarkStart w:id="1" w:name="_GoBack"/>
      <w:bookmarkEnd w:id="0"/>
      <w:r>
        <w:t>ПОЛОЖЕНИЕ</w:t>
      </w:r>
    </w:p>
    <w:p w:rsidR="0073389D" w:rsidRDefault="0073389D" w:rsidP="0073389D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73389D" w:rsidRDefault="0073389D" w:rsidP="0073389D">
      <w:pPr>
        <w:pStyle w:val="ConsPlusTitle"/>
        <w:jc w:val="center"/>
      </w:pPr>
      <w:r>
        <w:t>ПО ПРОТИВОДЕЙСТВИЮ КОРРУПЦИИ В ВОЛГОГРАДСКОЙ ОБЛАСТИ</w:t>
      </w:r>
    </w:p>
    <w:p w:rsidR="0073389D" w:rsidRDefault="0073389D" w:rsidP="0073389D">
      <w:pPr>
        <w:pStyle w:val="ConsPlusTitle"/>
        <w:jc w:val="center"/>
      </w:pPr>
      <w:r>
        <w:t xml:space="preserve">ВОПРОСОВ, КАСАЮЩИХСЯ СОБЛЮДЕНИЯ ТРЕБОВАНИЙ К </w:t>
      </w:r>
      <w:proofErr w:type="gramStart"/>
      <w:r>
        <w:t>ДОЛЖНОСТНОМУ</w:t>
      </w:r>
      <w:proofErr w:type="gramEnd"/>
    </w:p>
    <w:p w:rsidR="0073389D" w:rsidRDefault="0073389D" w:rsidP="0073389D">
      <w:pPr>
        <w:pStyle w:val="ConsPlusTitle"/>
        <w:jc w:val="center"/>
      </w:pPr>
      <w:r>
        <w:t>ПОВЕДЕНИЮ ЛИЦ, ЗАМЕЩАЮЩИХ ГОСУДАРСТВЕННЫЕ ДОЛЖНОСТИ</w:t>
      </w:r>
    </w:p>
    <w:p w:rsidR="0073389D" w:rsidRDefault="0073389D" w:rsidP="0073389D">
      <w:pPr>
        <w:pStyle w:val="ConsPlusTitle"/>
        <w:jc w:val="center"/>
      </w:pPr>
      <w:r>
        <w:t xml:space="preserve">ВОЛГОГРАДСКОЙ ОБЛАСТИ, ДЛЯ КОТОРЫХ </w:t>
      </w:r>
      <w:proofErr w:type="gramStart"/>
      <w:r>
        <w:t>ФЕДЕРАЛЬНЫМ</w:t>
      </w:r>
      <w:proofErr w:type="gramEnd"/>
    </w:p>
    <w:p w:rsidR="0073389D" w:rsidRDefault="0073389D" w:rsidP="0073389D">
      <w:pPr>
        <w:pStyle w:val="ConsPlusTitle"/>
        <w:jc w:val="center"/>
      </w:pPr>
      <w:r>
        <w:t>ЗАКОНОДАТЕЛЬСТВОМ НЕ ПРЕДУСМОТРЕНО ИНОЕ, И УРЕГУЛИРОВАНИЯ</w:t>
      </w:r>
    </w:p>
    <w:p w:rsidR="0073389D" w:rsidRDefault="0073389D" w:rsidP="0073389D">
      <w:pPr>
        <w:pStyle w:val="ConsPlusTitle"/>
        <w:jc w:val="center"/>
      </w:pPr>
      <w:r>
        <w:t>КОНФЛИКТА ИНТЕРЕСОВ</w:t>
      </w:r>
    </w:p>
    <w:p w:rsidR="0073389D" w:rsidRDefault="0073389D" w:rsidP="007338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389D" w:rsidTr="004105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1"/>
          <w:p w:rsidR="0073389D" w:rsidRDefault="0073389D" w:rsidP="004105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89D" w:rsidRDefault="0073389D" w:rsidP="004105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Волгоградской обл.</w:t>
            </w:r>
            <w:proofErr w:type="gramEnd"/>
          </w:p>
          <w:p w:rsidR="0073389D" w:rsidRDefault="0073389D" w:rsidP="004105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20.07.2016 </w:t>
            </w:r>
            <w:hyperlink r:id="rId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14.11.2017 </w:t>
            </w:r>
            <w:hyperlink r:id="rId7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рассмотрения комиссией по координации работы по противодействию коррупции в Волгоградской области (далее именуется - Комиссия) вопросов, касающихся соблюдения лицами, замещающими государственные должности Волгоградской области, для которых федеральным законодательством не предусмотрено иное (далее именуются - лица, замещающие государственные должности), ограничений и запретов, требований о предотвращении или урегулировании конфликта интересов, исполнения обязанностей, установленных законодательством [далее именуются - требования к должностному поведению</w:t>
      </w:r>
      <w:proofErr w:type="gramEnd"/>
      <w:r>
        <w:t xml:space="preserve"> </w:t>
      </w:r>
      <w:proofErr w:type="gramStart"/>
      <w:r>
        <w:t>и (или) требования об урегулировании конфликта интересов].</w:t>
      </w:r>
      <w:proofErr w:type="gramEnd"/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2" w:name="P206"/>
      <w:bookmarkEnd w:id="2"/>
      <w:r>
        <w:t>2. Основаниями для проведения заседания Комиссии является поступление в Комиссию: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3" w:name="P207"/>
      <w:bookmarkEnd w:id="3"/>
      <w:proofErr w:type="gramStart"/>
      <w:r>
        <w:t xml:space="preserve">а) материалов проверки, проведенной управлением по вопросам государственной службы и кадров аппарата Губернатора Волгоградской области (далее именуется - Управление)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Волгоградской области, и лицами, замещающими отдельные государственные должности Волгоградской области, и соблюдения ограничений лицами, замещающими отдельные государственные должности Волгоградской области, утвержденным постановлением Губернатора Волгоградской</w:t>
      </w:r>
      <w:proofErr w:type="gramEnd"/>
      <w:r>
        <w:t xml:space="preserve"> области от 19 мая 2016 г. N 339 (далее именуется - Положение, утвержденное постановлением Губернатора Волгоградской области от 19 мая 2016 г. N 339), </w:t>
      </w:r>
      <w:proofErr w:type="gramStart"/>
      <w:r>
        <w:t>свидетельствующих</w:t>
      </w:r>
      <w:proofErr w:type="gramEnd"/>
      <w:r>
        <w:t xml:space="preserve"> о: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20.07.2016 N 501)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4" w:name="P209"/>
      <w:bookmarkEnd w:id="4"/>
      <w:proofErr w:type="gramStart"/>
      <w:r>
        <w:t>представлении</w:t>
      </w:r>
      <w:proofErr w:type="gramEnd"/>
      <w:r>
        <w:t xml:space="preserve"> лицом, замещающим государственную должность, недостоверных и (или) неполных сведений, предусмотренных </w:t>
      </w:r>
      <w:hyperlink r:id="rId11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Волгоградской области от 19 мая 2016 г. N 339;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20.07.2016 N 501)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5" w:name="P211"/>
      <w:bookmarkEnd w:id="5"/>
      <w:proofErr w:type="gramStart"/>
      <w:r>
        <w:t>несоблюдении</w:t>
      </w:r>
      <w:proofErr w:type="gramEnd"/>
      <w:r>
        <w:t xml:space="preserve"> лицом, замещающим государственную должность, требований к должностному поведению и (или) требований об урегулировании конфликта интересов;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6" w:name="P212"/>
      <w:bookmarkEnd w:id="6"/>
      <w:proofErr w:type="gramStart"/>
      <w:r>
        <w:t xml:space="preserve">б) материалов проверки, проведенной Управлением, свидетельствующих о представлении лицом, замещающим государственную должность, недостоверных и (или) неполных сведений, предусмотренных </w:t>
      </w:r>
      <w:hyperlink r:id="rId1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г. N 230-ФЗ "О </w:t>
      </w:r>
      <w:r>
        <w:lastRenderedPageBreak/>
        <w:t>контроле за соответствием расходов лиц, замещающих государственные должности, и иных лиц их доходам" (далее именуется - Федеральный закон N 230-ФЗ);</w:t>
      </w:r>
      <w:proofErr w:type="gramEnd"/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7" w:name="P213"/>
      <w:bookmarkEnd w:id="7"/>
      <w:r>
        <w:t>в) 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8" w:name="P214"/>
      <w:bookmarkEnd w:id="8"/>
      <w:proofErr w:type="gramStart"/>
      <w:r>
        <w:t xml:space="preserve">г) заявления лица, замещающего государственную должность, о невозможности выполнить требования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именуется - Федеральный закон N 79-ФЗ) в связи с</w:t>
      </w:r>
      <w:proofErr w:type="gramEnd"/>
      <w:r>
        <w:t xml:space="preserve"> </w:t>
      </w:r>
      <w:proofErr w:type="gramStart"/>
      <w:r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9" w:name="P215"/>
      <w:bookmarkEnd w:id="9"/>
      <w:proofErr w:type="gramStart"/>
      <w:r>
        <w:t>д) поступившее по решению должностного лица либо органа, назначившего лицо, замещающее государственную должность, 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материалы, полученные по результатам предварительного рассмотрения указанного уведомления;</w:t>
      </w:r>
      <w:proofErr w:type="gramEnd"/>
    </w:p>
    <w:p w:rsidR="0073389D" w:rsidRDefault="0073389D" w:rsidP="007338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25.02.2016 N 114)</w:t>
      </w:r>
    </w:p>
    <w:bookmarkStart w:id="10" w:name="P217"/>
    <w:bookmarkEnd w:id="10"/>
    <w:p w:rsidR="0073389D" w:rsidRDefault="0073389D" w:rsidP="0073389D">
      <w:pPr>
        <w:pStyle w:val="ConsPlusNormal"/>
        <w:spacing w:before="220"/>
        <w:ind w:firstLine="540"/>
        <w:jc w:val="both"/>
      </w:pPr>
      <w:r w:rsidRPr="00FF4D09">
        <w:fldChar w:fldCharType="begin"/>
      </w:r>
      <w:r>
        <w:instrText xml:space="preserve"> HYPERLINK "consultantplus://offline/ref=062C32C98832EEF8F9735A1CBF2079C4055CA842AF62507FB5B5E1594DED7431B3EAA6D9F49E0C3A7B4C4494CDB91E3AA02585F99A024FE86482E80EYDg5G" </w:instrText>
      </w:r>
      <w:r w:rsidRPr="00FF4D09">
        <w:fldChar w:fldCharType="separate"/>
      </w:r>
      <w:r>
        <w:rPr>
          <w:color w:val="0000FF"/>
        </w:rPr>
        <w:t>е</w:t>
      </w:r>
      <w:r w:rsidRPr="00FF4D09">
        <w:rPr>
          <w:color w:val="0000FF"/>
        </w:rPr>
        <w:fldChar w:fldCharType="end"/>
      </w:r>
      <w:r>
        <w:t>) иных материалов Управления по вопросам соблюдения лицом, замещающим государственную должность, требований законодательства о противодействии коррупции.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3. Информация, </w:t>
      </w:r>
      <w:proofErr w:type="gramStart"/>
      <w:r>
        <w:t>являющаяся</w:t>
      </w:r>
      <w:proofErr w:type="gramEnd"/>
      <w:r>
        <w:t xml:space="preserve"> основанием для проведения заседания Комиссии согласно </w:t>
      </w:r>
      <w:hyperlink w:anchor="P206" w:history="1">
        <w:r>
          <w:rPr>
            <w:color w:val="0000FF"/>
          </w:rPr>
          <w:t>пункту 2</w:t>
        </w:r>
      </w:hyperlink>
      <w:r>
        <w:t xml:space="preserve"> настоящего Положения, поступает в Комиссию в следующем порядке: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1) материалы, указанные в </w:t>
      </w:r>
      <w:hyperlink w:anchor="P207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212" w:history="1">
        <w:r>
          <w:rPr>
            <w:color w:val="0000FF"/>
          </w:rPr>
          <w:t>"б"</w:t>
        </w:r>
      </w:hyperlink>
      <w:r>
        <w:t xml:space="preserve">, </w:t>
      </w:r>
      <w:hyperlink w:anchor="P215" w:history="1">
        <w:r>
          <w:rPr>
            <w:color w:val="0000FF"/>
          </w:rPr>
          <w:t>"д"</w:t>
        </w:r>
      </w:hyperlink>
      <w:r>
        <w:t xml:space="preserve">, </w:t>
      </w:r>
      <w:hyperlink w:anchor="P217" w:history="1">
        <w:r>
          <w:rPr>
            <w:color w:val="0000FF"/>
          </w:rPr>
          <w:t>"е" пункта 2</w:t>
        </w:r>
      </w:hyperlink>
      <w:r>
        <w:t xml:space="preserve"> настоящего Положения, направляются непосредственно председателю Комиссии;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proofErr w:type="gramStart"/>
      <w:r>
        <w:t xml:space="preserve">2) заявление лица, замещающего государственную должность, указанное в </w:t>
      </w:r>
      <w:hyperlink w:anchor="P213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адресуется председателю Комиссии, подается в Управление в сроки, которые установлены для подачи данным лицом сведений о доходах, об имуществе и обязательствах имущественного характера, и должно содержать следующие сведения:</w:t>
      </w:r>
      <w:proofErr w:type="gramEnd"/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фамилию, имя, отчество лица, замещающего государственную должность;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наименование замещаемой государственной должности;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фамилию, имя, отчество супруги (супруга), несовершеннолетних детей, в отношении которых лицо, замещающее государственную должность, не может по объективным причинам представить сведения о доходах, об имуществе и обязательствах имущественного характера;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конкретные объективные причины, по которым лицо, замещающее государственную должность, не может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3) заявление лица, замещающего государственную должность, указанное в </w:t>
      </w:r>
      <w:hyperlink w:anchor="P21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2</w:t>
        </w:r>
      </w:hyperlink>
      <w:r>
        <w:t xml:space="preserve"> настоящего Положения, адресуется председателю Комиссии, направляется в Управление </w:t>
      </w:r>
      <w:r>
        <w:lastRenderedPageBreak/>
        <w:t>и должно содержать следующие сведения: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фамилию, имя, отчество лица, замещающего государственную должность;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наименование замещаемой государственной должности;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сведения об открытых счетах (вкладах), хранении наличных денежных средств,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 лицом, замещающим государственную должность, его супругом (супругой) и несовершеннолетними детьми;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конкретные обстоятельства, по которым лицо, замещающее государственную должность, его супруг (супруга) и несовершеннолетние дети не могут выполнить требования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79-ФЗ.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4. Управлением осуществляется предварительное рассмотрение заявлений, указанных в </w:t>
      </w:r>
      <w:hyperlink w:anchor="P21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мотивированного заключения должностные лица Управления имеют право получать от лиц, представивших в соответствии с </w:t>
      </w:r>
      <w:hyperlink w:anchor="P21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 заявления, необходимые пояснения, а вице-губернатор - руководитель аппарата Губернатора Волгоградской области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а) информацию, изложенную в </w:t>
      </w:r>
      <w:proofErr w:type="gramStart"/>
      <w:r>
        <w:t>заявлениях</w:t>
      </w:r>
      <w:proofErr w:type="gramEnd"/>
      <w:r>
        <w:t xml:space="preserve">, указанных в </w:t>
      </w:r>
      <w:hyperlink w:anchor="P21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заявлений, указанных в </w:t>
      </w:r>
      <w:hyperlink w:anchor="P21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6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271" w:history="1">
        <w:r>
          <w:rPr>
            <w:color w:val="0000FF"/>
          </w:rPr>
          <w:t>14</w:t>
        </w:r>
      </w:hyperlink>
      <w:r>
        <w:t xml:space="preserve"> настоящего Положения или иного решения.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Заявление, мотивированное заключение и другие материалы в течение 30 дней со дня поступления заявления представляются председателю Комиссии.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В случае направления запросов заявление, мотивированное заключение и другие материалы представляются председателю Комиссии в течение 60 дней со дня поступления заявления. Указанный срок может быть продлен, но не более чем на 30 дней.</w:t>
      </w:r>
    </w:p>
    <w:p w:rsidR="0073389D" w:rsidRDefault="0073389D" w:rsidP="007338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14.11.2017 N 755)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планируется рассмотрение вопросов, указанных в </w:t>
      </w:r>
      <w:hyperlink w:anchor="P206" w:history="1">
        <w:r>
          <w:rPr>
            <w:color w:val="0000FF"/>
          </w:rPr>
          <w:t>пункте 2</w:t>
        </w:r>
      </w:hyperlink>
      <w:r>
        <w:t xml:space="preserve"> настоящего Положения, определяется председателем Комиссии (в его отсутствие - заместителем председателя Комиссии).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proofErr w:type="gramStart"/>
      <w:r>
        <w:t xml:space="preserve">Секретарь Комиссии обеспечивает подготовку необходимых документов к заседанию Комиссии, организует информирование лица, замещающего государственную должность, в отношении которого на заседании Комиссии будет рассматриваться вопрос о соблюдении требований к должностному поведению и (или) требований об урегулировании конфликта </w:t>
      </w:r>
      <w:r>
        <w:lastRenderedPageBreak/>
        <w:t>интересов, членов Комиссии и других лиц, участвующих в заседании Комиссии, о вопросах, включенных в повестку заседания Комиссии, дате, времени и месте проведения заседания Комиссии</w:t>
      </w:r>
      <w:proofErr w:type="gramEnd"/>
      <w:r>
        <w:t xml:space="preserve"> не </w:t>
      </w:r>
      <w:proofErr w:type="gramStart"/>
      <w:r>
        <w:t>позднее</w:t>
      </w:r>
      <w:proofErr w:type="gramEnd"/>
      <w:r>
        <w:t xml:space="preserve"> чем за три рабочих дня до дня заседания Комиссии.</w:t>
      </w:r>
    </w:p>
    <w:p w:rsidR="0073389D" w:rsidRDefault="0073389D" w:rsidP="0073389D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14.11.2017 N 755)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6. Информация, послужившая основанием для проведения заседания Комиссии, указанная в </w:t>
      </w:r>
      <w:hyperlink w:anchor="P206" w:history="1">
        <w:r>
          <w:rPr>
            <w:color w:val="0000FF"/>
          </w:rPr>
          <w:t>пункте 2</w:t>
        </w:r>
      </w:hyperlink>
      <w:r>
        <w:t xml:space="preserve"> настоящего Положения, учитывается секретарем Комиссии в </w:t>
      </w:r>
      <w:hyperlink w:anchor="P329" w:history="1">
        <w:r>
          <w:rPr>
            <w:color w:val="0000FF"/>
          </w:rPr>
          <w:t>журнале</w:t>
        </w:r>
      </w:hyperlink>
      <w:r>
        <w:t xml:space="preserve"> учета информации, послужившей основанием для проведения заседания Комиссии, по форме согласно приложению к настоящему Положению.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14.11.2017 N 755)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7. Заседание Комиссии проводится, как правило, в присутствии лица, представившего в соответствии с </w:t>
      </w:r>
      <w:hyperlink w:anchor="P213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214" w:history="1">
        <w:r>
          <w:rPr>
            <w:color w:val="0000FF"/>
          </w:rPr>
          <w:t>"г"</w:t>
        </w:r>
      </w:hyperlink>
      <w:r>
        <w:t xml:space="preserve">, </w:t>
      </w:r>
      <w:hyperlink w:anchor="P215" w:history="1">
        <w:r>
          <w:rPr>
            <w:color w:val="0000FF"/>
          </w:rPr>
          <w:t>"д" пункта 2</w:t>
        </w:r>
      </w:hyperlink>
      <w:r>
        <w:t xml:space="preserve"> настоящего Положения, заявление или уведомление. О намерении лично присутствовать на заседании Комиссии лицо, замещающее государственную должность, указывает в заявлении или уведомлении.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Заседание Комиссии может проводиться в отсутствие лица, замещающего государственную должность, в случае: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если в </w:t>
      </w:r>
      <w:proofErr w:type="gramStart"/>
      <w:r>
        <w:t>заявлении</w:t>
      </w:r>
      <w:proofErr w:type="gramEnd"/>
      <w:r>
        <w:t xml:space="preserve"> или уведомлении не содержится информации о намерении лица, замещающего государственную должность, лично присутствовать на заседании;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если лицо, представившее заявление или уведомление,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3389D" w:rsidRDefault="0073389D" w:rsidP="0073389D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8. На заседании Комиссии в порядке, определяемом председателем Комиссии, заслушиваются пояснения лица, замещающего государственную должность. На заседании Комиссии по ходатайству членов Комиссии или </w:t>
      </w:r>
      <w:proofErr w:type="gramStart"/>
      <w:r>
        <w:t>лица, замещающего государственную должность могут</w:t>
      </w:r>
      <w:proofErr w:type="gramEnd"/>
      <w:r>
        <w:t xml:space="preserve"> быть заслушаны иные лица и рассмотрены представленные ими материалы.</w:t>
      </w:r>
    </w:p>
    <w:p w:rsidR="0073389D" w:rsidRDefault="0073389D" w:rsidP="0073389D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9.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11" w:name="P253"/>
      <w:bookmarkEnd w:id="11"/>
      <w:r>
        <w:t xml:space="preserve">10. По итогам рассмотрения материалов, указанных в </w:t>
      </w:r>
      <w:hyperlink w:anchor="P20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"а"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установить,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23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Волгоградской области от 19 мая 2016 г. N 339, являются достоверными и полными;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20.07.2016 N 501)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установить,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25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Волгоградской области от 19 мая 2016 г. N 339, являются недостоверными и (или) неполными.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73389D" w:rsidRDefault="0073389D" w:rsidP="0073389D">
      <w:pPr>
        <w:pStyle w:val="ConsPlusNormal"/>
        <w:jc w:val="both"/>
      </w:pPr>
      <w:r>
        <w:t xml:space="preserve">(в ред. постановлений Губернатора Волгоградской обл. от 25.02.2016 </w:t>
      </w:r>
      <w:hyperlink r:id="rId26" w:history="1">
        <w:r>
          <w:rPr>
            <w:color w:val="0000FF"/>
          </w:rPr>
          <w:t>N 114</w:t>
        </w:r>
      </w:hyperlink>
      <w:r>
        <w:t xml:space="preserve">, от 20.07.2016 </w:t>
      </w:r>
      <w:hyperlink r:id="rId27" w:history="1">
        <w:r>
          <w:rPr>
            <w:color w:val="0000FF"/>
          </w:rPr>
          <w:t>N 501</w:t>
        </w:r>
      </w:hyperlink>
      <w:r>
        <w:t>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11. По итогам рассмотрения материалов, указанных в </w:t>
      </w:r>
      <w:hyperlink w:anchor="P21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"а"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установить, что лицо, замещающее государственную должность, соблюдало требования к </w:t>
      </w:r>
      <w:r>
        <w:lastRenderedPageBreak/>
        <w:t>должностному поведению и (или) требования об урегулировании конфликта интересов;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установить, что лицо, замещающее государственную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должностному лицу либо государственному органу, назначившему лицо, замещающее государственную должность, указать ему на недопустимость нарушения требований к должностному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12. По итогам рассмотрения материалов, указанных в </w:t>
      </w:r>
      <w:hyperlink w:anchor="P21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признать,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признать,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12" w:name="P266"/>
      <w:bookmarkEnd w:id="12"/>
      <w:r>
        <w:t xml:space="preserve">13. По итогам рассмотрения заявления, указанного в </w:t>
      </w:r>
      <w:hyperlink w:anchor="P213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"в"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bookmarkStart w:id="13" w:name="P271"/>
      <w:bookmarkEnd w:id="13"/>
      <w:r>
        <w:t xml:space="preserve">14. По итогам рассмотрения заявления, указанного в </w:t>
      </w:r>
      <w:hyperlink w:anchor="P21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признать, что обстоятельства, препятствующие выполнению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признать,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lastRenderedPageBreak/>
        <w:t xml:space="preserve">15. По итогам рассмотрения материалов, указанных в </w:t>
      </w:r>
      <w:hyperlink w:anchor="P21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"д"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конфликт интересов отсутствует;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и (или) должностному лицу либо государственному органу, назначившему его, принять меры по урегулированию конфликта интересов или по недопущению его возникновения;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признать, что лицо, замещающее государственную должность, при исполнении должностных обязанностей не соблюдало требования об урегулировании конфликта интересов. В этом случае Комиссия рекомендует должностному лицу либо органу, назначившему лицо, замещающее государственную должность, применить к нему конкретную меру ответственности.</w:t>
      </w:r>
    </w:p>
    <w:p w:rsidR="0073389D" w:rsidRDefault="0073389D" w:rsidP="0073389D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25.02.2016 N 114)</w:t>
      </w:r>
    </w:p>
    <w:bookmarkStart w:id="14" w:name="P280"/>
    <w:bookmarkEnd w:id="14"/>
    <w:p w:rsidR="0073389D" w:rsidRDefault="0073389D" w:rsidP="0073389D">
      <w:pPr>
        <w:pStyle w:val="ConsPlusNormal"/>
        <w:spacing w:before="220"/>
        <w:ind w:firstLine="540"/>
        <w:jc w:val="both"/>
      </w:pPr>
      <w:r w:rsidRPr="00FF4D09">
        <w:fldChar w:fldCharType="begin"/>
      </w:r>
      <w:r>
        <w:instrText xml:space="preserve"> HYPERLINK "consultantplus://offline/ref=062C32C98832EEF8F9735A1CBF2079C4055CA842AF62507FB5B5E1594DED7431B3EAA6D9F49E0C3A7B4C4496C8B91E3AA02585F99A024FE86482E80EYDg5G" </w:instrText>
      </w:r>
      <w:r w:rsidRPr="00FF4D09">
        <w:fldChar w:fldCharType="separate"/>
      </w:r>
      <w:r>
        <w:rPr>
          <w:color w:val="0000FF"/>
        </w:rPr>
        <w:t>16</w:t>
      </w:r>
      <w:r w:rsidRPr="00FF4D09">
        <w:rPr>
          <w:color w:val="0000FF"/>
        </w:rPr>
        <w:fldChar w:fldCharType="end"/>
      </w:r>
      <w:r>
        <w:t xml:space="preserve">. По итогам рассмотрения материалов, указанных в </w:t>
      </w:r>
      <w:hyperlink w:anchor="P21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"е"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установить, что в рассматриваемом </w:t>
      </w:r>
      <w:proofErr w:type="gramStart"/>
      <w:r>
        <w:t>случае</w:t>
      </w:r>
      <w:proofErr w:type="gramEnd"/>
      <w:r>
        <w:t xml:space="preserve"> не содержится признаков нарушения лицом, замещающим государственную должность, законодательства о противодействии коррупции;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установить, что в рассматриваемом </w:t>
      </w:r>
      <w:proofErr w:type="gramStart"/>
      <w:r>
        <w:t>случае</w:t>
      </w:r>
      <w:proofErr w:type="gramEnd"/>
      <w:r>
        <w:t xml:space="preserve"> имеются признаки нарушения лицом, замещающим государственную должность, законодательства о противодействии коррупции. В этом случае Комиссия рекомендует должностному лицу либо государственному органу, назначившему лицо, замещающее государственную должность, указать ему на недопустимость нарушения законодательства о противодействии коррупции либо применить к нему конкретную меру ответственности.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17</w:t>
        </w:r>
      </w:hyperlink>
      <w:r>
        <w:t xml:space="preserve">. Комиссия вправе принять решение, не предусмотренное </w:t>
      </w:r>
      <w:hyperlink w:anchor="P253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280" w:history="1">
        <w:r>
          <w:rPr>
            <w:color w:val="0000FF"/>
          </w:rPr>
          <w:t>16</w:t>
        </w:r>
      </w:hyperlink>
      <w:r>
        <w:t xml:space="preserve"> настоящего Положения, при наличии к тому оснований.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18</w:t>
        </w:r>
      </w:hyperlink>
      <w:r>
        <w:t xml:space="preserve">. Решения Комиссии принимаются в порядке, установленном </w:t>
      </w:r>
      <w:hyperlink w:anchor="P105" w:history="1">
        <w:r>
          <w:rPr>
            <w:color w:val="0000FF"/>
          </w:rPr>
          <w:t>Положением</w:t>
        </w:r>
      </w:hyperlink>
      <w:r>
        <w:t xml:space="preserve"> о Комиссии. Решения Комиссии носят рекомендательный характер.</w:t>
      </w:r>
    </w:p>
    <w:p w:rsidR="0073389D" w:rsidRDefault="0073389D" w:rsidP="0073389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19</w:t>
        </w:r>
      </w:hyperlink>
      <w:r>
        <w:t>. В протоколе заседания Комиссии указываются: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предъявляемые к лицу, замещающему государственную должность, претензии, материалы, на которых они основываются;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 xml:space="preserve">содержание пояснений лица, замещающего государственную должность, и других лиц по </w:t>
      </w:r>
      <w:r>
        <w:lastRenderedPageBreak/>
        <w:t>существу предъявляемых претензий;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источник информации, содержащей основания для проведения заседания Комиссии, дата поступления информации в Управление;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другие сведения;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результаты голосования;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r>
        <w:t>решение Комиссии и обоснование его принятия.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20</w:t>
        </w:r>
      </w:hyperlink>
      <w:r>
        <w:t>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государственную должность.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21</w:t>
        </w:r>
      </w:hyperlink>
      <w:r>
        <w:t>. Копии протокола заседания Комиссии в трехдневный срок со дня заседания направляются для рассмотрения должностному лицу, назначившему лицо, замещающее государственную должность, либо в государственный орган, назначивший лицо, замещающее государственную должность, а также полностью или в виде выписок из протокола - лицу, замещающему государственную должность, и по решению Комиссии - иным заинтересованным лицам.</w:t>
      </w:r>
    </w:p>
    <w:p w:rsidR="0073389D" w:rsidRDefault="0073389D" w:rsidP="0073389D">
      <w:pPr>
        <w:pStyle w:val="ConsPlusNormal"/>
        <w:jc w:val="both"/>
      </w:pPr>
      <w:r>
        <w:t xml:space="preserve">(п. 21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22</w:t>
        </w:r>
      </w:hyperlink>
      <w:r>
        <w:t>. Копия протокола заседания Комиссии или выписка из него приобщается к личному делу лица, замещающего государственную должность,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73389D" w:rsidRDefault="0073389D" w:rsidP="0073389D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23</w:t>
        </w:r>
      </w:hyperlink>
      <w:r>
        <w:t>. Решение Комиссии может быть обжаловано в порядке, установленном законодательством Российской Федерации.</w:t>
      </w:r>
    </w:p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jc w:val="right"/>
        <w:outlineLvl w:val="1"/>
      </w:pPr>
      <w:r>
        <w:t>Приложение</w:t>
      </w:r>
    </w:p>
    <w:p w:rsidR="0073389D" w:rsidRDefault="0073389D" w:rsidP="0073389D">
      <w:pPr>
        <w:pStyle w:val="ConsPlusNormal"/>
        <w:jc w:val="right"/>
      </w:pPr>
      <w:r>
        <w:t>к Положению о порядке</w:t>
      </w:r>
    </w:p>
    <w:p w:rsidR="0073389D" w:rsidRDefault="0073389D" w:rsidP="0073389D">
      <w:pPr>
        <w:pStyle w:val="ConsPlusNormal"/>
        <w:jc w:val="right"/>
      </w:pPr>
      <w:r>
        <w:t>рассмотрения комиссией</w:t>
      </w:r>
    </w:p>
    <w:p w:rsidR="0073389D" w:rsidRDefault="0073389D" w:rsidP="0073389D">
      <w:pPr>
        <w:pStyle w:val="ConsPlusNormal"/>
        <w:jc w:val="right"/>
      </w:pPr>
      <w:r>
        <w:t>по координации работы</w:t>
      </w:r>
    </w:p>
    <w:p w:rsidR="0073389D" w:rsidRDefault="0073389D" w:rsidP="0073389D">
      <w:pPr>
        <w:pStyle w:val="ConsPlusNormal"/>
        <w:jc w:val="right"/>
      </w:pPr>
      <w:r>
        <w:t>по противодействию коррупции</w:t>
      </w:r>
    </w:p>
    <w:p w:rsidR="0073389D" w:rsidRDefault="0073389D" w:rsidP="0073389D">
      <w:pPr>
        <w:pStyle w:val="ConsPlusNormal"/>
        <w:jc w:val="right"/>
      </w:pPr>
      <w:r>
        <w:t>в Волгоградской области</w:t>
      </w:r>
    </w:p>
    <w:p w:rsidR="0073389D" w:rsidRDefault="0073389D" w:rsidP="0073389D">
      <w:pPr>
        <w:pStyle w:val="ConsPlusNormal"/>
        <w:jc w:val="right"/>
      </w:pPr>
      <w:r>
        <w:t>вопросов, касающихся соблюдения</w:t>
      </w:r>
    </w:p>
    <w:p w:rsidR="0073389D" w:rsidRDefault="0073389D" w:rsidP="0073389D">
      <w:pPr>
        <w:pStyle w:val="ConsPlusNormal"/>
        <w:jc w:val="right"/>
      </w:pPr>
      <w:r>
        <w:t xml:space="preserve">требований к </w:t>
      </w:r>
      <w:proofErr w:type="gramStart"/>
      <w:r>
        <w:t>должностному</w:t>
      </w:r>
      <w:proofErr w:type="gramEnd"/>
    </w:p>
    <w:p w:rsidR="0073389D" w:rsidRDefault="0073389D" w:rsidP="0073389D">
      <w:pPr>
        <w:pStyle w:val="ConsPlusNormal"/>
        <w:jc w:val="right"/>
      </w:pPr>
      <w:r>
        <w:t>поведению лиц, замещающих</w:t>
      </w:r>
    </w:p>
    <w:p w:rsidR="0073389D" w:rsidRDefault="0073389D" w:rsidP="0073389D">
      <w:pPr>
        <w:pStyle w:val="ConsPlusNormal"/>
        <w:jc w:val="right"/>
      </w:pPr>
      <w:r>
        <w:t>государственные должности</w:t>
      </w:r>
    </w:p>
    <w:p w:rsidR="0073389D" w:rsidRDefault="0073389D" w:rsidP="0073389D">
      <w:pPr>
        <w:pStyle w:val="ConsPlusNormal"/>
        <w:jc w:val="right"/>
      </w:pPr>
      <w:r>
        <w:t>Волгоградской области,</w:t>
      </w:r>
    </w:p>
    <w:p w:rsidR="0073389D" w:rsidRDefault="0073389D" w:rsidP="0073389D">
      <w:pPr>
        <w:pStyle w:val="ConsPlusNormal"/>
        <w:jc w:val="right"/>
      </w:pPr>
      <w:r>
        <w:t>для которых федеральным</w:t>
      </w:r>
    </w:p>
    <w:p w:rsidR="0073389D" w:rsidRDefault="0073389D" w:rsidP="0073389D">
      <w:pPr>
        <w:pStyle w:val="ConsPlusNormal"/>
        <w:jc w:val="right"/>
      </w:pPr>
      <w:r>
        <w:t>законодательством</w:t>
      </w:r>
    </w:p>
    <w:p w:rsidR="0073389D" w:rsidRDefault="0073389D" w:rsidP="0073389D">
      <w:pPr>
        <w:pStyle w:val="ConsPlusNormal"/>
        <w:jc w:val="right"/>
      </w:pPr>
      <w:r>
        <w:t>не предусмотрено</w:t>
      </w:r>
    </w:p>
    <w:p w:rsidR="0073389D" w:rsidRDefault="0073389D" w:rsidP="0073389D">
      <w:pPr>
        <w:pStyle w:val="ConsPlusNormal"/>
        <w:jc w:val="right"/>
      </w:pPr>
      <w:r>
        <w:t>иное, и урегулирования</w:t>
      </w:r>
    </w:p>
    <w:p w:rsidR="0073389D" w:rsidRDefault="0073389D" w:rsidP="0073389D">
      <w:pPr>
        <w:pStyle w:val="ConsPlusNormal"/>
        <w:jc w:val="right"/>
      </w:pPr>
      <w:r>
        <w:t>конфликта интересов</w:t>
      </w:r>
    </w:p>
    <w:p w:rsidR="0073389D" w:rsidRDefault="0073389D" w:rsidP="007338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389D" w:rsidTr="004105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89D" w:rsidRDefault="0073389D" w:rsidP="004105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89D" w:rsidRDefault="0073389D" w:rsidP="004105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Волгоградской обл.</w:t>
            </w:r>
            <w:proofErr w:type="gramEnd"/>
          </w:p>
          <w:p w:rsidR="0073389D" w:rsidRDefault="0073389D" w:rsidP="00410511">
            <w:pPr>
              <w:pStyle w:val="ConsPlusNormal"/>
              <w:jc w:val="center"/>
            </w:pPr>
            <w:r>
              <w:rPr>
                <w:color w:val="392C69"/>
              </w:rPr>
              <w:t>от 25.02.2016 N 114)</w:t>
            </w:r>
          </w:p>
        </w:tc>
      </w:tr>
    </w:tbl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nformat"/>
        <w:jc w:val="both"/>
      </w:pPr>
      <w:bookmarkStart w:id="15" w:name="P329"/>
      <w:bookmarkEnd w:id="15"/>
      <w:r>
        <w:t xml:space="preserve">                                  ЖУРНАЛ</w:t>
      </w:r>
    </w:p>
    <w:p w:rsidR="0073389D" w:rsidRDefault="0073389D" w:rsidP="0073389D">
      <w:pPr>
        <w:pStyle w:val="ConsPlusNonformat"/>
        <w:jc w:val="both"/>
      </w:pPr>
    </w:p>
    <w:p w:rsidR="0073389D" w:rsidRDefault="0073389D" w:rsidP="0073389D">
      <w:pPr>
        <w:pStyle w:val="ConsPlusNonformat"/>
        <w:jc w:val="both"/>
      </w:pPr>
      <w:r>
        <w:t xml:space="preserve">     учета информации, послужившей основанием для проведения заседания</w:t>
      </w:r>
    </w:p>
    <w:p w:rsidR="0073389D" w:rsidRDefault="0073389D" w:rsidP="0073389D">
      <w:pPr>
        <w:pStyle w:val="ConsPlusNonformat"/>
        <w:jc w:val="both"/>
      </w:pPr>
      <w:r>
        <w:t xml:space="preserve">        комиссии по координации работы по противодействию коррупции</w:t>
      </w:r>
    </w:p>
    <w:p w:rsidR="0073389D" w:rsidRDefault="0073389D" w:rsidP="0073389D">
      <w:pPr>
        <w:pStyle w:val="ConsPlusNonformat"/>
        <w:jc w:val="both"/>
      </w:pPr>
      <w:r>
        <w:t xml:space="preserve">    в Волгоградской области, с целью рассмотрения вопросов, касающихся</w:t>
      </w:r>
    </w:p>
    <w:p w:rsidR="0073389D" w:rsidRDefault="0073389D" w:rsidP="0073389D">
      <w:pPr>
        <w:pStyle w:val="ConsPlusNonformat"/>
        <w:jc w:val="both"/>
      </w:pPr>
      <w:r>
        <w:t xml:space="preserve">      соблюдения требований к должностному поведению лиц, замещающих</w:t>
      </w:r>
    </w:p>
    <w:p w:rsidR="0073389D" w:rsidRDefault="0073389D" w:rsidP="0073389D">
      <w:pPr>
        <w:pStyle w:val="ConsPlusNonformat"/>
        <w:jc w:val="both"/>
      </w:pPr>
      <w:r>
        <w:t xml:space="preserve">       государственные должности Волгоградской области, для которых</w:t>
      </w:r>
    </w:p>
    <w:p w:rsidR="0073389D" w:rsidRDefault="0073389D" w:rsidP="0073389D">
      <w:pPr>
        <w:pStyle w:val="ConsPlusNonformat"/>
        <w:jc w:val="both"/>
      </w:pPr>
      <w:r>
        <w:t xml:space="preserve">           федеральным законодательством не предусмотрено иное,</w:t>
      </w:r>
    </w:p>
    <w:p w:rsidR="0073389D" w:rsidRDefault="0073389D" w:rsidP="0073389D">
      <w:pPr>
        <w:pStyle w:val="ConsPlusNonformat"/>
        <w:jc w:val="both"/>
      </w:pPr>
      <w:r>
        <w:t xml:space="preserve">                    и урегулирования конфликта интересов</w:t>
      </w:r>
    </w:p>
    <w:p w:rsidR="0073389D" w:rsidRDefault="0073389D" w:rsidP="007338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907"/>
        <w:gridCol w:w="1020"/>
        <w:gridCol w:w="1644"/>
        <w:gridCol w:w="1077"/>
        <w:gridCol w:w="1304"/>
        <w:gridCol w:w="737"/>
        <w:gridCol w:w="1020"/>
      </w:tblGrid>
      <w:tr w:rsidR="0073389D" w:rsidTr="00410511">
        <w:tc>
          <w:tcPr>
            <w:tcW w:w="510" w:type="dxa"/>
            <w:tcBorders>
              <w:left w:val="nil"/>
            </w:tcBorders>
          </w:tcPr>
          <w:p w:rsidR="0073389D" w:rsidRDefault="0073389D" w:rsidP="004105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Дата учета информации</w:t>
            </w:r>
          </w:p>
        </w:tc>
        <w:tc>
          <w:tcPr>
            <w:tcW w:w="907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Источник поступления информации</w:t>
            </w:r>
          </w:p>
        </w:tc>
        <w:tc>
          <w:tcPr>
            <w:tcW w:w="1020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1644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077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Подпись должностного лица, принявшего информацию</w:t>
            </w:r>
          </w:p>
        </w:tc>
        <w:tc>
          <w:tcPr>
            <w:tcW w:w="1304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Дата передачи информации в Комиссию</w:t>
            </w:r>
          </w:p>
        </w:tc>
        <w:tc>
          <w:tcPr>
            <w:tcW w:w="737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Дата заседания Комиссии</w:t>
            </w:r>
          </w:p>
        </w:tc>
        <w:tc>
          <w:tcPr>
            <w:tcW w:w="1020" w:type="dxa"/>
            <w:tcBorders>
              <w:right w:val="nil"/>
            </w:tcBorders>
          </w:tcPr>
          <w:p w:rsidR="0073389D" w:rsidRDefault="0073389D" w:rsidP="00410511">
            <w:pPr>
              <w:pStyle w:val="ConsPlusNormal"/>
              <w:jc w:val="center"/>
            </w:pPr>
            <w:r>
              <w:t>Результат рассмотрения Комиссией поступившей информации</w:t>
            </w:r>
          </w:p>
        </w:tc>
      </w:tr>
      <w:tr w:rsidR="0073389D" w:rsidTr="00410511">
        <w:tc>
          <w:tcPr>
            <w:tcW w:w="510" w:type="dxa"/>
            <w:tcBorders>
              <w:left w:val="nil"/>
            </w:tcBorders>
          </w:tcPr>
          <w:p w:rsidR="0073389D" w:rsidRDefault="0073389D" w:rsidP="004105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3389D" w:rsidRDefault="0073389D" w:rsidP="004105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right w:val="nil"/>
            </w:tcBorders>
          </w:tcPr>
          <w:p w:rsidR="0073389D" w:rsidRDefault="0073389D" w:rsidP="00410511">
            <w:pPr>
              <w:pStyle w:val="ConsPlusNormal"/>
              <w:jc w:val="center"/>
            </w:pPr>
            <w:r>
              <w:t>9</w:t>
            </w:r>
          </w:p>
        </w:tc>
      </w:tr>
    </w:tbl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jc w:val="both"/>
      </w:pPr>
    </w:p>
    <w:p w:rsidR="0073389D" w:rsidRDefault="0073389D" w:rsidP="007338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89D" w:rsidRDefault="0073389D" w:rsidP="0073389D"/>
    <w:p w:rsidR="00863D5F" w:rsidRDefault="00863D5F"/>
    <w:sectPr w:rsidR="00863D5F" w:rsidSect="00E1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55"/>
    <w:rsid w:val="000A1855"/>
    <w:rsid w:val="0073389D"/>
    <w:rsid w:val="008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C32C98832EEF8F9734411A94C26C1045FFE4CA9655E21E9E3E70E12BD7264F3AAA08CB7DA0039734710C18EE7476AE16E88FC811E4FEDY7g3G" TargetMode="External"/><Relationship Id="rId18" Type="http://schemas.openxmlformats.org/officeDocument/2006/relationships/hyperlink" Target="consultantplus://offline/ref=062C32C98832EEF8F9735A1CBF2079C4055CA842AF675575B5B1E1594DED7431B3EAA6D9F49E0C3A7B4C4491CDB91E3AA02585F99A024FE86482E80EYDg5G" TargetMode="External"/><Relationship Id="rId26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39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2C32C98832EEF8F9735A1CBF2079C4055CA842AF62507FB5B5E1594DED7431B3EAA6D9F49E0C3A7B4C4494C3B91E3AA02585F99A024FE86482E80EYDg5G" TargetMode="External"/><Relationship Id="rId34" Type="http://schemas.openxmlformats.org/officeDocument/2006/relationships/hyperlink" Target="consultantplus://offline/ref=062C32C98832EEF8F9734411A94C26C10756F64FAA675E21E9E3E70E12BD7264E1AAF880B6DF1F3B7F524690CBYBgBG" TargetMode="External"/><Relationship Id="rId42" Type="http://schemas.openxmlformats.org/officeDocument/2006/relationships/hyperlink" Target="consultantplus://offline/ref=062C32C98832EEF8F9735A1CBF2079C4055CA842AF62507FB5B5E1594DED7431B3EAA6D9F49E0C3A7B4C4496CDB91E3AA02585F99A024FE86482E80EYDg5G" TargetMode="External"/><Relationship Id="rId47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62C32C98832EEF8F9735A1CBF2079C4055CA842AF675575B5B1E1594DED7431B3EAA6D9F49E0C3A7B4C4491CCB91E3AA02585F99A024FE86482E80EYDg5G" TargetMode="External"/><Relationship Id="rId12" Type="http://schemas.openxmlformats.org/officeDocument/2006/relationships/hyperlink" Target="consultantplus://offline/ref=062C32C98832EEF8F9735A1CBF2079C4055CA842AF625276B4B0E1594DED7431B3EAA6D9F49E0C3A7B4C4491C3B91E3AA02585F99A024FE86482E80EYDg5G" TargetMode="External"/><Relationship Id="rId17" Type="http://schemas.openxmlformats.org/officeDocument/2006/relationships/hyperlink" Target="consultantplus://offline/ref=062C32C98832EEF8F9734411A94C26C10756F64FAA675E21E9E3E70E12BD7264E1AAF880B6DF1F3B7F524690CBYBgBG" TargetMode="External"/><Relationship Id="rId25" Type="http://schemas.openxmlformats.org/officeDocument/2006/relationships/hyperlink" Target="consultantplus://offline/ref=062C32C98832EEF8F9735A1CBF2079C4055CA842AF64547FB2B0E1594DED7431B3EAA6D9F49E0C3A7B4C4494CFB91E3AA02585F99A024FE86482E80EYDg5G" TargetMode="External"/><Relationship Id="rId33" Type="http://schemas.openxmlformats.org/officeDocument/2006/relationships/hyperlink" Target="consultantplus://offline/ref=062C32C98832EEF8F9734411A94C26C10756F64FAA675E21E9E3E70E12BD7264E1AAF880B6DF1F3B7F524690CBYBgBG" TargetMode="External"/><Relationship Id="rId38" Type="http://schemas.openxmlformats.org/officeDocument/2006/relationships/hyperlink" Target="consultantplus://offline/ref=062C32C98832EEF8F9735A1CBF2079C4055CA842AF62507FB5B5E1594DED7431B3EAA6D9F49E0C3A7B4C4496CFB91E3AA02585F99A024FE86482E80EYDg5G" TargetMode="External"/><Relationship Id="rId46" Type="http://schemas.openxmlformats.org/officeDocument/2006/relationships/hyperlink" Target="consultantplus://offline/ref=062C32C98832EEF8F9735A1CBF2079C4055CA842AF62507FB5B5E1594DED7431B3EAA6D9F49E0C3A7B4C4496C2B91E3AA02585F99A024FE86482E80EYD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2C32C98832EEF8F9735A1CBF2079C4055CA842AF62507FB5B5E1594DED7431B3EAA6D9F49E0C3A7B4C4494C2B91E3AA02585F99A024FE86482E80EYDg5G" TargetMode="External"/><Relationship Id="rId20" Type="http://schemas.openxmlformats.org/officeDocument/2006/relationships/hyperlink" Target="consultantplus://offline/ref=062C32C98832EEF8F9735A1CBF2079C4055CA842AF675575B5B1E1594DED7431B3EAA6D9F49E0C3A7B4C4492C3B91E3AA02585F99A024FE86482E80EYDg5G" TargetMode="External"/><Relationship Id="rId29" Type="http://schemas.openxmlformats.org/officeDocument/2006/relationships/hyperlink" Target="consultantplus://offline/ref=062C32C98832EEF8F9734411A94C26C1045FFE4CA9655E21E9E3E70E12BD7264F3AAA08CB7DA0039734710C18EE7476AE16E88FC811E4FEDY7g3G" TargetMode="External"/><Relationship Id="rId41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5A1CBF2079C4055CA842AF625276B4B0E1594DED7431B3EAA6D9F49E0C3A7B4C4491CCB91E3AA02585F99A024FE86482E80EYDg5G" TargetMode="External"/><Relationship Id="rId11" Type="http://schemas.openxmlformats.org/officeDocument/2006/relationships/hyperlink" Target="consultantplus://offline/ref=062C32C98832EEF8F9735A1CBF2079C4055CA842AF64547FB2B0E1594DED7431B3EAA6D9F49E0C3A7B4C4494CFB91E3AA02585F99A024FE86482E80EYDg5G" TargetMode="External"/><Relationship Id="rId24" Type="http://schemas.openxmlformats.org/officeDocument/2006/relationships/hyperlink" Target="consultantplus://offline/ref=062C32C98832EEF8F9735A1CBF2079C4055CA842AF625276B4B0E1594DED7431B3EAA6D9F49E0C3A7B4C4492CAB91E3AA02585F99A024FE86482E80EYDg5G" TargetMode="External"/><Relationship Id="rId32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37" Type="http://schemas.openxmlformats.org/officeDocument/2006/relationships/hyperlink" Target="consultantplus://offline/ref=062C32C98832EEF8F9735A1CBF2079C4055CA842AF62507FB5B5E1594DED7431B3EAA6D9F49E0C3A7B4C4496CEB91E3AA02585F99A024FE86482E80EYDg5G" TargetMode="External"/><Relationship Id="rId40" Type="http://schemas.openxmlformats.org/officeDocument/2006/relationships/hyperlink" Target="consultantplus://offline/ref=062C32C98832EEF8F9735A1CBF2079C4055CA842AF62507FB5B5E1594DED7431B3EAA6D9F49E0C3A7B4C4496CCB91E3AA02585F99A024FE86482E80EYDg5G" TargetMode="External"/><Relationship Id="rId45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5" Type="http://schemas.openxmlformats.org/officeDocument/2006/relationships/hyperlink" Target="consultantplus://offline/ref=062C32C98832EEF8F9735A1CBF2079C4055CA842AF62507FB5B5E1594DED7431B3EAA6D9F49E0C3A7B4C4494C8B91E3AA02585F99A024FE86482E80EYDg5G" TargetMode="External"/><Relationship Id="rId15" Type="http://schemas.openxmlformats.org/officeDocument/2006/relationships/hyperlink" Target="consultantplus://offline/ref=062C32C98832EEF8F9735A1CBF2079C4055CA842AF62507FB5B5E1594DED7431B3EAA6D9F49E0C3A7B4C4494CFB91E3AA02585F99A024FE86482E80EYDg5G" TargetMode="External"/><Relationship Id="rId23" Type="http://schemas.openxmlformats.org/officeDocument/2006/relationships/hyperlink" Target="consultantplus://offline/ref=062C32C98832EEF8F9735A1CBF2079C4055CA842AF64547FB2B0E1594DED7431B3EAA6D9F49E0C3A7B4C4494CFB91E3AA02585F99A024FE86482E80EYDg5G" TargetMode="External"/><Relationship Id="rId28" Type="http://schemas.openxmlformats.org/officeDocument/2006/relationships/hyperlink" Target="consultantplus://offline/ref=062C32C98832EEF8F9735A1CBF2079C4055CA842AF62507FB5B5E1594DED7431B3EAA6D9F49E0C3A7B4C4495CCB91E3AA02585F99A024FE86482E80EYDg5G" TargetMode="External"/><Relationship Id="rId36" Type="http://schemas.openxmlformats.org/officeDocument/2006/relationships/hyperlink" Target="consultantplus://offline/ref=062C32C98832EEF8F9735A1CBF2079C4055CA842AF62507FB5B5E1594DED7431B3EAA6D9F49E0C3A7B4C4495CDB91E3AA02585F99A024FE86482E80EYDg5G" TargetMode="External"/><Relationship Id="rId49" Type="http://schemas.openxmlformats.org/officeDocument/2006/relationships/hyperlink" Target="consultantplus://offline/ref=062C32C98832EEF8F9735A1CBF2079C4055CA842AF62507FB5B5E1594DED7431B3EAA6D9F49E0C3A7B4C4497CAB91E3AA02585F99A024FE86482E80EYDg5G" TargetMode="External"/><Relationship Id="rId10" Type="http://schemas.openxmlformats.org/officeDocument/2006/relationships/hyperlink" Target="consultantplus://offline/ref=062C32C98832EEF8F9735A1CBF2079C4055CA842AF625276B4B0E1594DED7431B3EAA6D9F49E0C3A7B4C4491CDB91E3AA02585F99A024FE86482E80EYDg5G" TargetMode="External"/><Relationship Id="rId19" Type="http://schemas.openxmlformats.org/officeDocument/2006/relationships/hyperlink" Target="consultantplus://offline/ref=062C32C98832EEF8F9735A1CBF2079C4055CA842AF675575B5B1E1594DED7431B3EAA6D9F49E0C3A7B4C4492CCB91E3AA02585F99A024FE86482E80EYDg5G" TargetMode="External"/><Relationship Id="rId31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44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C32C98832EEF8F9735A1CBF2079C4055CA842AF64547FB2B0E1594DED7431B3EAA6D9F49E0C3A7B4C4494C9B91E3AA02585F99A024FE86482E80EYDg5G" TargetMode="External"/><Relationship Id="rId14" Type="http://schemas.openxmlformats.org/officeDocument/2006/relationships/hyperlink" Target="consultantplus://offline/ref=062C32C98832EEF8F9734411A94C26C10756F64FAA675E21E9E3E70E12BD7264E1AAF880B6DF1F3B7F524690CBYBgBG" TargetMode="External"/><Relationship Id="rId22" Type="http://schemas.openxmlformats.org/officeDocument/2006/relationships/hyperlink" Target="consultantplus://offline/ref=062C32C98832EEF8F9735A1CBF2079C4055CA842AF62507FB5B5E1594DED7431B3EAA6D9F49E0C3A7B4C4495CEB91E3AA02585F99A024FE86482E80EYDg5G" TargetMode="External"/><Relationship Id="rId27" Type="http://schemas.openxmlformats.org/officeDocument/2006/relationships/hyperlink" Target="consultantplus://offline/ref=062C32C98832EEF8F9735A1CBF2079C4055CA842AF625276B4B0E1594DED7431B3EAA6D9F49E0C3A7B4C4492CAB91E3AA02585F99A024FE86482E80EYDg5G" TargetMode="External"/><Relationship Id="rId30" Type="http://schemas.openxmlformats.org/officeDocument/2006/relationships/hyperlink" Target="consultantplus://offline/ref=062C32C98832EEF8F9734411A94C26C1045FFE4CA9655E21E9E3E70E12BD7264F3AAA08CB7DA0039734710C18EE7476AE16E88FC811E4FEDY7g3G" TargetMode="External"/><Relationship Id="rId35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43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48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8" Type="http://schemas.openxmlformats.org/officeDocument/2006/relationships/hyperlink" Target="consultantplus://offline/ref=062C32C98832EEF8F9735A1CBF2079C4055CA842AF62507FB5B5E1594DED7431B3EAA6D9F49E0C3A7B4C4494C9B91E3AA02585F99A024FE86482E80EYDg5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4620</Words>
  <Characters>26339</Characters>
  <Application>Microsoft Office Word</Application>
  <DocSecurity>0</DocSecurity>
  <Lines>219</Lines>
  <Paragraphs>61</Paragraphs>
  <ScaleCrop>false</ScaleCrop>
  <Company/>
  <LinksUpToDate>false</LinksUpToDate>
  <CharactersWithSpaces>30898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Выпряшкина Лариса Григорьевна</dc:creator>
  <cp:keywords/>
  <dc:description/>
  <cp:lastModifiedBy>Выпряшкина Лариса Григорьевна</cp:lastModifiedBy>
  <cp:revision>2</cp:revision>
  <dcterms:created xsi:type="dcterms:W3CDTF">2019-04-15T06:43:00Z</dcterms:created>
  <dcterms:modified xsi:type="dcterms:W3CDTF">2019-04-15T06:43:00Z</dcterms:modified>
</cp:coreProperties>
</file>